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4" w:rsidRPr="00F32159" w:rsidRDefault="00A12954" w:rsidP="00A12954">
      <w:pPr>
        <w:pStyle w:val="Default"/>
        <w:rPr>
          <w:sz w:val="21"/>
          <w:szCs w:val="21"/>
        </w:rPr>
      </w:pPr>
      <w:bookmarkStart w:id="0" w:name="_GoBack"/>
      <w:bookmarkEnd w:id="0"/>
    </w:p>
    <w:p w:rsidR="00A12954" w:rsidRPr="00F32159" w:rsidRDefault="00A12954" w:rsidP="00A12954">
      <w:pPr>
        <w:pStyle w:val="Default"/>
        <w:jc w:val="center"/>
        <w:rPr>
          <w:rFonts w:asciiTheme="minorHAnsi" w:hAnsiTheme="minorHAnsi" w:cstheme="minorHAnsi"/>
          <w:sz w:val="21"/>
          <w:szCs w:val="21"/>
        </w:rPr>
      </w:pPr>
      <w:r w:rsidRPr="00F32159">
        <w:rPr>
          <w:rFonts w:asciiTheme="minorHAnsi" w:hAnsiTheme="minorHAnsi" w:cstheme="minorHAnsi"/>
          <w:b/>
          <w:bCs/>
          <w:sz w:val="21"/>
          <w:szCs w:val="21"/>
        </w:rPr>
        <w:t>Diocese of St. Paul</w:t>
      </w:r>
    </w:p>
    <w:p w:rsidR="00A12954" w:rsidRPr="00F32159" w:rsidRDefault="00A12954" w:rsidP="00A12954">
      <w:pPr>
        <w:pStyle w:val="Default"/>
        <w:jc w:val="center"/>
        <w:rPr>
          <w:rFonts w:asciiTheme="minorHAnsi" w:hAnsiTheme="minorHAnsi" w:cstheme="minorHAnsi"/>
          <w:b/>
          <w:bCs/>
          <w:sz w:val="21"/>
          <w:szCs w:val="21"/>
        </w:rPr>
      </w:pPr>
      <w:r w:rsidRPr="00F32159">
        <w:rPr>
          <w:rFonts w:asciiTheme="minorHAnsi" w:hAnsiTheme="minorHAnsi" w:cstheme="minorHAnsi"/>
          <w:b/>
          <w:bCs/>
          <w:sz w:val="21"/>
          <w:szCs w:val="21"/>
        </w:rPr>
        <w:t>Archivist</w:t>
      </w:r>
    </w:p>
    <w:p w:rsidR="00A12954" w:rsidRPr="00F32159" w:rsidRDefault="00A12954" w:rsidP="00A12954">
      <w:pPr>
        <w:pStyle w:val="Default"/>
        <w:jc w:val="center"/>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sz w:val="21"/>
          <w:szCs w:val="21"/>
        </w:rPr>
        <w:t xml:space="preserve">The Diocese of St. Paul is accepting applications for a contract position of Archivist.  </w:t>
      </w:r>
      <w:r w:rsidR="00B60E95" w:rsidRPr="00F32159">
        <w:rPr>
          <w:rFonts w:asciiTheme="minorHAnsi" w:hAnsiTheme="minorHAnsi" w:cstheme="minorHAnsi"/>
          <w:sz w:val="21"/>
          <w:szCs w:val="21"/>
        </w:rPr>
        <w:t xml:space="preserve">There are two main areas of responsibility.  The first requires the </w:t>
      </w:r>
      <w:r w:rsidRPr="00F32159">
        <w:rPr>
          <w:rFonts w:asciiTheme="minorHAnsi" w:hAnsiTheme="minorHAnsi" w:cstheme="minorHAnsi"/>
          <w:sz w:val="21"/>
          <w:szCs w:val="21"/>
        </w:rPr>
        <w:t xml:space="preserve">organization and classification of </w:t>
      </w:r>
      <w:r w:rsidR="003375EE" w:rsidRPr="00F32159">
        <w:rPr>
          <w:rFonts w:asciiTheme="minorHAnsi" w:hAnsiTheme="minorHAnsi" w:cstheme="minorHAnsi"/>
          <w:sz w:val="21"/>
          <w:szCs w:val="21"/>
        </w:rPr>
        <w:t>d</w:t>
      </w:r>
      <w:r w:rsidRPr="00F32159">
        <w:rPr>
          <w:rFonts w:asciiTheme="minorHAnsi" w:hAnsiTheme="minorHAnsi" w:cstheme="minorHAnsi"/>
          <w:sz w:val="21"/>
          <w:szCs w:val="21"/>
        </w:rPr>
        <w:t xml:space="preserve">iocesan archival materials, sacramental records, and religious artifacts to current archival standards, Canon Law, and Personal Information Protection Act. The second </w:t>
      </w:r>
      <w:r w:rsidR="00B60E95" w:rsidRPr="00F32159">
        <w:rPr>
          <w:rFonts w:asciiTheme="minorHAnsi" w:hAnsiTheme="minorHAnsi" w:cstheme="minorHAnsi"/>
          <w:sz w:val="21"/>
          <w:szCs w:val="21"/>
        </w:rPr>
        <w:t>area of responsibility</w:t>
      </w:r>
      <w:r w:rsidRPr="00F32159">
        <w:rPr>
          <w:rFonts w:asciiTheme="minorHAnsi" w:hAnsiTheme="minorHAnsi" w:cstheme="minorHAnsi"/>
          <w:sz w:val="21"/>
          <w:szCs w:val="21"/>
        </w:rPr>
        <w:t xml:space="preserve"> </w:t>
      </w:r>
      <w:r w:rsidR="00CD2800" w:rsidRPr="00F32159">
        <w:rPr>
          <w:rFonts w:asciiTheme="minorHAnsi" w:hAnsiTheme="minorHAnsi" w:cstheme="minorHAnsi"/>
          <w:sz w:val="21"/>
          <w:szCs w:val="21"/>
        </w:rPr>
        <w:t>consists of</w:t>
      </w:r>
      <w:r w:rsidRPr="00F32159">
        <w:rPr>
          <w:rFonts w:asciiTheme="minorHAnsi" w:hAnsiTheme="minorHAnsi" w:cstheme="minorHAnsi"/>
          <w:sz w:val="21"/>
          <w:szCs w:val="21"/>
        </w:rPr>
        <w:t xml:space="preserve"> records management and maintenance.</w:t>
      </w:r>
      <w:r w:rsidR="00CD34AA" w:rsidRPr="00F32159">
        <w:rPr>
          <w:rFonts w:asciiTheme="minorHAnsi" w:hAnsiTheme="minorHAnsi" w:cstheme="minorHAnsi"/>
          <w:sz w:val="21"/>
          <w:szCs w:val="21"/>
        </w:rPr>
        <w:t xml:space="preserve">  </w:t>
      </w:r>
      <w:r w:rsidR="00B60E95" w:rsidRPr="00F32159">
        <w:rPr>
          <w:rFonts w:asciiTheme="minorHAnsi" w:hAnsiTheme="minorHAnsi" w:cstheme="minorHAnsi"/>
          <w:sz w:val="21"/>
          <w:szCs w:val="21"/>
        </w:rPr>
        <w:t>The successful candidate may choose to only take the position for the time required to fulfill the first responsibility</w:t>
      </w:r>
      <w:r w:rsidR="003375EE" w:rsidRPr="00F32159">
        <w:rPr>
          <w:rFonts w:asciiTheme="minorHAnsi" w:hAnsiTheme="minorHAnsi" w:cstheme="minorHAnsi"/>
          <w:sz w:val="21"/>
          <w:szCs w:val="21"/>
        </w:rPr>
        <w:t xml:space="preserve"> and will </w:t>
      </w:r>
      <w:r w:rsidRPr="00F32159">
        <w:rPr>
          <w:rFonts w:asciiTheme="minorHAnsi" w:hAnsiTheme="minorHAnsi" w:cstheme="minorHAnsi"/>
          <w:sz w:val="21"/>
          <w:szCs w:val="21"/>
        </w:rPr>
        <w:t>be primarily accountable to the Bishop of the Diocese of St. Paul or his delegate.</w:t>
      </w: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sz w:val="21"/>
          <w:szCs w:val="21"/>
        </w:rPr>
        <w:t xml:space="preserve"> </w:t>
      </w:r>
    </w:p>
    <w:p w:rsidR="00A12954" w:rsidRPr="00F32159" w:rsidRDefault="00A12954" w:rsidP="00A12954">
      <w:pPr>
        <w:pStyle w:val="Default"/>
        <w:rPr>
          <w:rFonts w:asciiTheme="minorHAnsi" w:hAnsiTheme="minorHAnsi" w:cstheme="minorHAnsi"/>
          <w:sz w:val="21"/>
          <w:szCs w:val="21"/>
          <w:lang w:val="fr-FR"/>
        </w:rPr>
      </w:pPr>
      <w:r w:rsidRPr="00F32159">
        <w:rPr>
          <w:rFonts w:asciiTheme="minorHAnsi" w:hAnsiTheme="minorHAnsi" w:cstheme="minorHAnsi"/>
          <w:b/>
          <w:bCs/>
          <w:sz w:val="21"/>
          <w:szCs w:val="21"/>
          <w:lang w:val="fr-FR"/>
        </w:rPr>
        <w:t xml:space="preserve">Location: </w:t>
      </w:r>
      <w:r w:rsidRPr="00F32159">
        <w:rPr>
          <w:rFonts w:asciiTheme="minorHAnsi" w:hAnsiTheme="minorHAnsi" w:cstheme="minorHAnsi"/>
          <w:sz w:val="21"/>
          <w:szCs w:val="21"/>
          <w:lang w:val="fr-FR"/>
        </w:rPr>
        <w:t xml:space="preserve">Villa Maria Pastoral Centre – 4609 50 Avenue, St. Paul, AB </w:t>
      </w:r>
    </w:p>
    <w:p w:rsidR="00A12954" w:rsidRPr="00F32159" w:rsidRDefault="00A12954" w:rsidP="00A12954">
      <w:pPr>
        <w:pStyle w:val="Default"/>
        <w:rPr>
          <w:rFonts w:asciiTheme="minorHAnsi" w:hAnsiTheme="minorHAnsi" w:cstheme="minorHAnsi"/>
          <w:sz w:val="21"/>
          <w:szCs w:val="21"/>
          <w:lang w:val="fr-FR"/>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Duration of contract: </w:t>
      </w:r>
      <w:r w:rsidR="00B60E95" w:rsidRPr="00F32159">
        <w:rPr>
          <w:rFonts w:asciiTheme="minorHAnsi" w:hAnsiTheme="minorHAnsi" w:cstheme="minorHAnsi"/>
          <w:bCs/>
          <w:sz w:val="21"/>
          <w:szCs w:val="21"/>
        </w:rPr>
        <w:t xml:space="preserve"> Open for negotiation</w:t>
      </w:r>
      <w:r w:rsidR="005433CE" w:rsidRPr="00F32159">
        <w:rPr>
          <w:rFonts w:asciiTheme="minorHAnsi" w:hAnsiTheme="minorHAnsi" w:cstheme="minorHAnsi"/>
          <w:bCs/>
          <w:sz w:val="21"/>
          <w:szCs w:val="21"/>
        </w:rPr>
        <w:t>.</w:t>
      </w: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sz w:val="21"/>
          <w:szCs w:val="21"/>
        </w:rPr>
        <w:t xml:space="preserve"> </w:t>
      </w: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Salary: </w:t>
      </w:r>
      <w:r w:rsidRPr="00F32159">
        <w:rPr>
          <w:rFonts w:asciiTheme="minorHAnsi" w:hAnsiTheme="minorHAnsi" w:cstheme="minorHAnsi"/>
          <w:sz w:val="21"/>
          <w:szCs w:val="21"/>
        </w:rPr>
        <w:t xml:space="preserve">$22.00 - $30.00 </w:t>
      </w:r>
    </w:p>
    <w:p w:rsidR="00A12954" w:rsidRPr="00F32159" w:rsidRDefault="00A12954" w:rsidP="00A12954">
      <w:pPr>
        <w:pStyle w:val="Default"/>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Hours: </w:t>
      </w:r>
      <w:r w:rsidRPr="00F32159">
        <w:rPr>
          <w:rFonts w:asciiTheme="minorHAnsi" w:hAnsiTheme="minorHAnsi" w:cstheme="minorHAnsi"/>
          <w:sz w:val="21"/>
          <w:szCs w:val="21"/>
        </w:rPr>
        <w:t xml:space="preserve">30 to 35 hrs/week </w:t>
      </w:r>
    </w:p>
    <w:p w:rsidR="00F32159" w:rsidRPr="00F32159" w:rsidRDefault="00F32159" w:rsidP="00A12954">
      <w:pPr>
        <w:pStyle w:val="Default"/>
        <w:rPr>
          <w:rFonts w:asciiTheme="minorHAnsi" w:hAnsiTheme="minorHAnsi" w:cstheme="minorHAnsi"/>
          <w:sz w:val="21"/>
          <w:szCs w:val="21"/>
        </w:rPr>
      </w:pPr>
    </w:p>
    <w:p w:rsidR="00F32159" w:rsidRPr="00F32159" w:rsidRDefault="00F32159" w:rsidP="00A12954">
      <w:pPr>
        <w:pStyle w:val="Default"/>
        <w:rPr>
          <w:rFonts w:asciiTheme="minorHAnsi" w:hAnsiTheme="minorHAnsi" w:cstheme="minorHAnsi"/>
          <w:sz w:val="21"/>
          <w:szCs w:val="21"/>
        </w:rPr>
      </w:pPr>
      <w:r w:rsidRPr="00F32159">
        <w:rPr>
          <w:rFonts w:asciiTheme="minorHAnsi" w:hAnsiTheme="minorHAnsi" w:cstheme="minorHAnsi"/>
          <w:b/>
          <w:sz w:val="21"/>
          <w:szCs w:val="21"/>
        </w:rPr>
        <w:t>Posting deadline:</w:t>
      </w:r>
      <w:r w:rsidRPr="00F32159">
        <w:rPr>
          <w:rFonts w:asciiTheme="minorHAnsi" w:hAnsiTheme="minorHAnsi" w:cstheme="minorHAnsi"/>
          <w:sz w:val="21"/>
          <w:szCs w:val="21"/>
        </w:rPr>
        <w:t xml:space="preserve">  Open until filled</w:t>
      </w:r>
    </w:p>
    <w:p w:rsidR="00A12954" w:rsidRPr="00F32159" w:rsidRDefault="00A12954" w:rsidP="00A12954">
      <w:pPr>
        <w:pStyle w:val="Default"/>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Education: </w:t>
      </w:r>
    </w:p>
    <w:p w:rsidR="00A12954" w:rsidRPr="00F32159" w:rsidRDefault="00A12954" w:rsidP="00CD34AA">
      <w:pPr>
        <w:pStyle w:val="Default"/>
        <w:numPr>
          <w:ilvl w:val="0"/>
          <w:numId w:val="5"/>
        </w:numPr>
        <w:rPr>
          <w:rFonts w:asciiTheme="minorHAnsi" w:hAnsiTheme="minorHAnsi" w:cstheme="minorHAnsi"/>
          <w:sz w:val="21"/>
          <w:szCs w:val="21"/>
        </w:rPr>
      </w:pPr>
      <w:r w:rsidRPr="00F32159">
        <w:rPr>
          <w:rFonts w:asciiTheme="minorHAnsi" w:hAnsiTheme="minorHAnsi" w:cstheme="minorHAnsi"/>
          <w:sz w:val="21"/>
          <w:szCs w:val="21"/>
        </w:rPr>
        <w:t xml:space="preserve">Completion of </w:t>
      </w:r>
      <w:r w:rsidR="005433CE" w:rsidRPr="00F32159">
        <w:rPr>
          <w:rFonts w:asciiTheme="minorHAnsi" w:hAnsiTheme="minorHAnsi" w:cstheme="minorHAnsi"/>
          <w:sz w:val="21"/>
          <w:szCs w:val="21"/>
        </w:rPr>
        <w:t>post-secondary</w:t>
      </w:r>
      <w:r w:rsidRPr="00F32159">
        <w:rPr>
          <w:rFonts w:asciiTheme="minorHAnsi" w:hAnsiTheme="minorHAnsi" w:cstheme="minorHAnsi"/>
          <w:sz w:val="21"/>
          <w:szCs w:val="21"/>
        </w:rPr>
        <w:t xml:space="preserve"> degree or diploma in information studies, archives, records management or library sciences, or equivalent level of experience. </w:t>
      </w:r>
      <w:r w:rsidR="004921B6" w:rsidRPr="00F32159">
        <w:rPr>
          <w:rFonts w:asciiTheme="minorHAnsi" w:hAnsiTheme="minorHAnsi" w:cstheme="minorHAnsi"/>
          <w:sz w:val="21"/>
          <w:szCs w:val="21"/>
        </w:rPr>
        <w:t xml:space="preserve"> A combination of education and experience will be considered.</w:t>
      </w:r>
    </w:p>
    <w:p w:rsidR="00A12954" w:rsidRPr="00F32159" w:rsidRDefault="00A12954" w:rsidP="00A12954">
      <w:pPr>
        <w:pStyle w:val="Default"/>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Qualifications: </w:t>
      </w:r>
    </w:p>
    <w:p w:rsidR="00A12954" w:rsidRPr="00F32159" w:rsidRDefault="005433CE"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Working knowledge of Canadian Rules for Archival Description (RAD); working knowledge of archival principles and practices</w:t>
      </w:r>
      <w:r w:rsidR="00A12954" w:rsidRPr="00F32159">
        <w:rPr>
          <w:rFonts w:asciiTheme="minorHAnsi" w:hAnsiTheme="minorHAnsi" w:cstheme="minorHAnsi"/>
          <w:sz w:val="21"/>
          <w:szCs w:val="21"/>
        </w:rPr>
        <w:t xml:space="preserve"> </w:t>
      </w:r>
    </w:p>
    <w:p w:rsidR="00A12954" w:rsidRPr="00F32159" w:rsidRDefault="004921B6"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Knowledge of relevant legislation and/or policies that guide access or restriction to records; specifically copyright and privacy</w:t>
      </w:r>
      <w:r w:rsidR="00A12954" w:rsidRPr="00F32159">
        <w:rPr>
          <w:rFonts w:asciiTheme="minorHAnsi" w:hAnsiTheme="minorHAnsi" w:cstheme="minorHAnsi"/>
          <w:sz w:val="21"/>
          <w:szCs w:val="21"/>
        </w:rPr>
        <w:t xml:space="preserve"> </w:t>
      </w:r>
    </w:p>
    <w:p w:rsidR="003A058E" w:rsidRPr="00F32159" w:rsidRDefault="003A058E" w:rsidP="003A058E">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Provide certifying copies of records as required or requested</w:t>
      </w:r>
    </w:p>
    <w:p w:rsidR="00A12954" w:rsidRPr="00F32159" w:rsidRDefault="003A058E"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High degree of p</w:t>
      </w:r>
      <w:r w:rsidR="005433CE" w:rsidRPr="00F32159">
        <w:rPr>
          <w:rFonts w:asciiTheme="minorHAnsi" w:hAnsiTheme="minorHAnsi" w:cstheme="minorHAnsi"/>
          <w:sz w:val="21"/>
          <w:szCs w:val="21"/>
        </w:rPr>
        <w:t xml:space="preserve">roficiency in </w:t>
      </w:r>
      <w:r w:rsidRPr="00F32159">
        <w:rPr>
          <w:rFonts w:asciiTheme="minorHAnsi" w:hAnsiTheme="minorHAnsi" w:cstheme="minorHAnsi"/>
          <w:sz w:val="21"/>
          <w:szCs w:val="21"/>
        </w:rPr>
        <w:t>E</w:t>
      </w:r>
      <w:r w:rsidR="00A12954" w:rsidRPr="00F32159">
        <w:rPr>
          <w:rFonts w:asciiTheme="minorHAnsi" w:hAnsiTheme="minorHAnsi" w:cstheme="minorHAnsi"/>
          <w:sz w:val="21"/>
          <w:szCs w:val="21"/>
        </w:rPr>
        <w:t xml:space="preserve">nglish </w:t>
      </w:r>
      <w:r w:rsidRPr="00F32159">
        <w:rPr>
          <w:rFonts w:asciiTheme="minorHAnsi" w:hAnsiTheme="minorHAnsi" w:cstheme="minorHAnsi"/>
          <w:sz w:val="21"/>
          <w:szCs w:val="21"/>
        </w:rPr>
        <w:t>and some French language facility</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Knowledge of the </w:t>
      </w:r>
      <w:r w:rsidR="004921B6" w:rsidRPr="00F32159">
        <w:rPr>
          <w:rFonts w:asciiTheme="minorHAnsi" w:hAnsiTheme="minorHAnsi" w:cstheme="minorHAnsi"/>
          <w:sz w:val="21"/>
          <w:szCs w:val="21"/>
        </w:rPr>
        <w:t>organization of the Catholic Church and its programs, services, and policies</w:t>
      </w:r>
    </w:p>
    <w:p w:rsidR="00A12954" w:rsidRPr="00F32159" w:rsidRDefault="00CD2800"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K</w:t>
      </w:r>
      <w:r w:rsidR="00A12954" w:rsidRPr="00F32159">
        <w:rPr>
          <w:rFonts w:asciiTheme="minorHAnsi" w:hAnsiTheme="minorHAnsi" w:cstheme="minorHAnsi"/>
          <w:sz w:val="21"/>
          <w:szCs w:val="21"/>
        </w:rPr>
        <w:t xml:space="preserve">nowledge of the Roman Catholic faith and the sacraments </w:t>
      </w:r>
      <w:r w:rsidR="00B60E95" w:rsidRPr="00F32159">
        <w:rPr>
          <w:rFonts w:asciiTheme="minorHAnsi" w:hAnsiTheme="minorHAnsi" w:cstheme="minorHAnsi"/>
          <w:sz w:val="21"/>
          <w:szCs w:val="21"/>
        </w:rPr>
        <w:t>preferred</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Knowledge of office procedures and practices </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Strong computer skills, proficiency with Microsoft Office applications </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Strong oral and written communication skills </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Ability to organize and prioritize </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Ability to work independently and in a team environment </w:t>
      </w:r>
    </w:p>
    <w:p w:rsidR="003A058E" w:rsidRPr="00F32159" w:rsidRDefault="003A058E"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Ability to be sensitive to and maintain strict confidentiality</w:t>
      </w:r>
    </w:p>
    <w:p w:rsidR="00A12954" w:rsidRPr="00F32159" w:rsidRDefault="00A12954" w:rsidP="00A12954">
      <w:pPr>
        <w:pStyle w:val="Default"/>
        <w:numPr>
          <w:ilvl w:val="0"/>
          <w:numId w:val="2"/>
        </w:numPr>
        <w:spacing w:after="52"/>
        <w:rPr>
          <w:rFonts w:asciiTheme="minorHAnsi" w:hAnsiTheme="minorHAnsi" w:cstheme="minorHAnsi"/>
          <w:sz w:val="21"/>
          <w:szCs w:val="21"/>
        </w:rPr>
      </w:pPr>
      <w:r w:rsidRPr="00F32159">
        <w:rPr>
          <w:rFonts w:asciiTheme="minorHAnsi" w:hAnsiTheme="minorHAnsi" w:cstheme="minorHAnsi"/>
          <w:sz w:val="21"/>
          <w:szCs w:val="21"/>
        </w:rPr>
        <w:t xml:space="preserve">Attention to detail </w:t>
      </w:r>
    </w:p>
    <w:p w:rsidR="00A12954" w:rsidRPr="00F32159" w:rsidRDefault="00A12954" w:rsidP="00A12954">
      <w:pPr>
        <w:pStyle w:val="Default"/>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Note: </w:t>
      </w:r>
      <w:r w:rsidRPr="00F32159">
        <w:rPr>
          <w:rFonts w:asciiTheme="minorHAnsi" w:hAnsiTheme="minorHAnsi" w:cstheme="minorHAnsi"/>
          <w:sz w:val="21"/>
          <w:szCs w:val="21"/>
        </w:rPr>
        <w:t>The job description is a guide to the duties expected of the employee. Because the nature of the job requires flexibility and adaptability to change, the duties will vary from time to time. The Diocese of St. Paul maintains the right to require the employee to undertake duties with his/her capabilities, which are not necessarily recorded in the initial job description.</w:t>
      </w: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sz w:val="21"/>
          <w:szCs w:val="21"/>
        </w:rPr>
        <w:t xml:space="preserve"> </w:t>
      </w:r>
    </w:p>
    <w:p w:rsidR="00A12954" w:rsidRPr="00F32159" w:rsidRDefault="00A12954" w:rsidP="00A12954">
      <w:pPr>
        <w:pStyle w:val="Default"/>
        <w:rPr>
          <w:rFonts w:asciiTheme="minorHAnsi" w:hAnsiTheme="minorHAnsi" w:cstheme="minorHAnsi"/>
          <w:sz w:val="21"/>
          <w:szCs w:val="21"/>
        </w:rPr>
      </w:pPr>
      <w:r w:rsidRPr="00F32159">
        <w:rPr>
          <w:rFonts w:asciiTheme="minorHAnsi" w:hAnsiTheme="minorHAnsi" w:cstheme="minorHAnsi"/>
          <w:b/>
          <w:bCs/>
          <w:sz w:val="21"/>
          <w:szCs w:val="21"/>
        </w:rPr>
        <w:t xml:space="preserve">Note: </w:t>
      </w:r>
      <w:r w:rsidRPr="00F32159">
        <w:rPr>
          <w:rFonts w:asciiTheme="minorHAnsi" w:hAnsiTheme="minorHAnsi" w:cstheme="minorHAnsi"/>
          <w:sz w:val="21"/>
          <w:szCs w:val="21"/>
        </w:rPr>
        <w:t xml:space="preserve">Successful applicant will </w:t>
      </w:r>
      <w:r w:rsidR="00DD2C1D" w:rsidRPr="00F32159">
        <w:rPr>
          <w:rFonts w:asciiTheme="minorHAnsi" w:hAnsiTheme="minorHAnsi" w:cstheme="minorHAnsi"/>
          <w:sz w:val="21"/>
          <w:szCs w:val="21"/>
        </w:rPr>
        <w:t xml:space="preserve">be </w:t>
      </w:r>
      <w:r w:rsidRPr="00F32159">
        <w:rPr>
          <w:rFonts w:asciiTheme="minorHAnsi" w:hAnsiTheme="minorHAnsi" w:cstheme="minorHAnsi"/>
          <w:sz w:val="21"/>
          <w:szCs w:val="21"/>
        </w:rPr>
        <w:t>require</w:t>
      </w:r>
      <w:r w:rsidR="00DD2C1D" w:rsidRPr="00F32159">
        <w:rPr>
          <w:rFonts w:asciiTheme="minorHAnsi" w:hAnsiTheme="minorHAnsi" w:cstheme="minorHAnsi"/>
          <w:sz w:val="21"/>
          <w:szCs w:val="21"/>
        </w:rPr>
        <w:t>d</w:t>
      </w:r>
      <w:r w:rsidRPr="00F32159">
        <w:rPr>
          <w:rFonts w:asciiTheme="minorHAnsi" w:hAnsiTheme="minorHAnsi" w:cstheme="minorHAnsi"/>
          <w:sz w:val="21"/>
          <w:szCs w:val="21"/>
        </w:rPr>
        <w:t xml:space="preserve"> to provide</w:t>
      </w:r>
      <w:r w:rsidR="00DD2C1D" w:rsidRPr="00F32159">
        <w:rPr>
          <w:rFonts w:asciiTheme="minorHAnsi" w:hAnsiTheme="minorHAnsi" w:cstheme="minorHAnsi"/>
          <w:sz w:val="21"/>
          <w:szCs w:val="21"/>
        </w:rPr>
        <w:t xml:space="preserve"> a </w:t>
      </w:r>
      <w:r w:rsidRPr="00F32159">
        <w:rPr>
          <w:rFonts w:asciiTheme="minorHAnsi" w:hAnsiTheme="minorHAnsi" w:cstheme="minorHAnsi"/>
          <w:sz w:val="21"/>
          <w:szCs w:val="21"/>
        </w:rPr>
        <w:t xml:space="preserve">Criminal </w:t>
      </w:r>
      <w:r w:rsidR="00DD2C1D" w:rsidRPr="00F32159">
        <w:rPr>
          <w:rFonts w:asciiTheme="minorHAnsi" w:hAnsiTheme="minorHAnsi" w:cstheme="minorHAnsi"/>
          <w:sz w:val="21"/>
          <w:szCs w:val="21"/>
        </w:rPr>
        <w:t xml:space="preserve">Records </w:t>
      </w:r>
      <w:r w:rsidRPr="00F32159">
        <w:rPr>
          <w:rFonts w:asciiTheme="minorHAnsi" w:hAnsiTheme="minorHAnsi" w:cstheme="minorHAnsi"/>
          <w:sz w:val="21"/>
          <w:szCs w:val="21"/>
        </w:rPr>
        <w:t xml:space="preserve">Check </w:t>
      </w:r>
    </w:p>
    <w:p w:rsidR="00A12954" w:rsidRPr="00F32159" w:rsidRDefault="00A12954" w:rsidP="00A12954">
      <w:pPr>
        <w:pStyle w:val="Default"/>
        <w:rPr>
          <w:rFonts w:asciiTheme="minorHAnsi" w:hAnsiTheme="minorHAnsi" w:cstheme="minorHAnsi"/>
          <w:sz w:val="21"/>
          <w:szCs w:val="21"/>
        </w:rPr>
      </w:pPr>
    </w:p>
    <w:p w:rsidR="00A12954" w:rsidRPr="00F32159" w:rsidRDefault="00A12954" w:rsidP="00A12954">
      <w:pPr>
        <w:pStyle w:val="Default"/>
        <w:rPr>
          <w:rFonts w:asciiTheme="minorHAnsi" w:hAnsiTheme="minorHAnsi" w:cstheme="minorHAnsi"/>
          <w:color w:val="0462C1"/>
          <w:sz w:val="21"/>
          <w:szCs w:val="21"/>
        </w:rPr>
      </w:pPr>
      <w:r w:rsidRPr="00F32159">
        <w:rPr>
          <w:rFonts w:asciiTheme="minorHAnsi" w:hAnsiTheme="minorHAnsi" w:cstheme="minorHAnsi"/>
          <w:sz w:val="21"/>
          <w:szCs w:val="21"/>
        </w:rPr>
        <w:t xml:space="preserve">Please submit a resume </w:t>
      </w:r>
      <w:r w:rsidR="003A058E" w:rsidRPr="00F32159">
        <w:rPr>
          <w:rFonts w:asciiTheme="minorHAnsi" w:hAnsiTheme="minorHAnsi" w:cstheme="minorHAnsi"/>
          <w:sz w:val="21"/>
          <w:szCs w:val="21"/>
        </w:rPr>
        <w:t xml:space="preserve">to </w:t>
      </w:r>
      <w:hyperlink r:id="rId5" w:history="1">
        <w:r w:rsidR="003A058E" w:rsidRPr="00F32159">
          <w:rPr>
            <w:rStyle w:val="Hyperlink"/>
            <w:rFonts w:asciiTheme="minorHAnsi" w:hAnsiTheme="minorHAnsi" w:cstheme="minorHAnsi"/>
            <w:sz w:val="21"/>
            <w:szCs w:val="21"/>
          </w:rPr>
          <w:t>hr@dostp.ca</w:t>
        </w:r>
      </w:hyperlink>
      <w:r w:rsidR="003A058E" w:rsidRPr="00F32159">
        <w:rPr>
          <w:rFonts w:asciiTheme="minorHAnsi" w:hAnsiTheme="minorHAnsi" w:cstheme="minorHAnsi"/>
          <w:sz w:val="21"/>
          <w:szCs w:val="21"/>
        </w:rPr>
        <w:t xml:space="preserve">, </w:t>
      </w:r>
      <w:r w:rsidRPr="00F32159">
        <w:rPr>
          <w:rFonts w:asciiTheme="minorHAnsi" w:hAnsiTheme="minorHAnsi" w:cstheme="minorHAnsi"/>
          <w:sz w:val="21"/>
          <w:szCs w:val="21"/>
        </w:rPr>
        <w:t>quoting the job title</w:t>
      </w:r>
      <w:r w:rsidR="00DD2C1D" w:rsidRPr="00F32159">
        <w:rPr>
          <w:rFonts w:asciiTheme="minorHAnsi" w:hAnsiTheme="minorHAnsi" w:cstheme="minorHAnsi"/>
          <w:sz w:val="21"/>
          <w:szCs w:val="21"/>
        </w:rPr>
        <w:t xml:space="preserve">:  </w:t>
      </w:r>
      <w:r w:rsidRPr="00F32159">
        <w:rPr>
          <w:rFonts w:asciiTheme="minorHAnsi" w:hAnsiTheme="minorHAnsi" w:cstheme="minorHAnsi"/>
          <w:color w:val="auto"/>
          <w:sz w:val="21"/>
          <w:szCs w:val="21"/>
        </w:rPr>
        <w:t>Archivist</w:t>
      </w:r>
      <w:r w:rsidRPr="00F32159">
        <w:rPr>
          <w:rFonts w:asciiTheme="minorHAnsi" w:hAnsiTheme="minorHAnsi" w:cstheme="minorHAnsi"/>
          <w:color w:val="FF0000"/>
          <w:sz w:val="21"/>
          <w:szCs w:val="21"/>
        </w:rPr>
        <w:t xml:space="preserve"> </w:t>
      </w:r>
      <w:r w:rsidRPr="00F32159">
        <w:rPr>
          <w:rFonts w:asciiTheme="minorHAnsi" w:hAnsiTheme="minorHAnsi" w:cstheme="minorHAnsi"/>
          <w:sz w:val="21"/>
          <w:szCs w:val="21"/>
        </w:rPr>
        <w:t>in the subject line</w:t>
      </w:r>
      <w:r w:rsidR="003A058E" w:rsidRPr="00F32159">
        <w:rPr>
          <w:rFonts w:asciiTheme="minorHAnsi" w:hAnsiTheme="minorHAnsi" w:cstheme="minorHAnsi"/>
          <w:sz w:val="21"/>
          <w:szCs w:val="21"/>
        </w:rPr>
        <w:t>.</w:t>
      </w:r>
      <w:r w:rsidRPr="00F32159">
        <w:rPr>
          <w:rFonts w:asciiTheme="minorHAnsi" w:hAnsiTheme="minorHAnsi" w:cstheme="minorHAnsi"/>
          <w:color w:val="0462C1"/>
          <w:sz w:val="21"/>
          <w:szCs w:val="21"/>
        </w:rPr>
        <w:t xml:space="preserve"> </w:t>
      </w:r>
    </w:p>
    <w:p w:rsidR="00CD2800" w:rsidRPr="00F32159" w:rsidRDefault="00A12954">
      <w:pPr>
        <w:rPr>
          <w:rFonts w:cstheme="minorHAnsi"/>
          <w:sz w:val="21"/>
          <w:szCs w:val="21"/>
        </w:rPr>
      </w:pPr>
      <w:r w:rsidRPr="00F32159">
        <w:rPr>
          <w:rFonts w:cstheme="minorHAnsi"/>
          <w:sz w:val="21"/>
          <w:szCs w:val="21"/>
        </w:rPr>
        <w:t>We thank all those who apply; however, only those invited for an interview will be contacted.</w:t>
      </w:r>
    </w:p>
    <w:sectPr w:rsidR="00CD2800" w:rsidRPr="00F32159" w:rsidSect="00B60E95">
      <w:pgSz w:w="12240" w:h="15840"/>
      <w:pgMar w:top="576"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0E8F"/>
    <w:multiLevelType w:val="hybridMultilevel"/>
    <w:tmpl w:val="4F9A2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DE72D0"/>
    <w:multiLevelType w:val="hybridMultilevel"/>
    <w:tmpl w:val="BFD4A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AC5F88"/>
    <w:multiLevelType w:val="hybridMultilevel"/>
    <w:tmpl w:val="AD7E6DC0"/>
    <w:lvl w:ilvl="0" w:tplc="9CE447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038C8"/>
    <w:multiLevelType w:val="hybridMultilevel"/>
    <w:tmpl w:val="781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71741E"/>
    <w:multiLevelType w:val="hybridMultilevel"/>
    <w:tmpl w:val="C29A4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3"/>
    <w:rsid w:val="00116318"/>
    <w:rsid w:val="001C0897"/>
    <w:rsid w:val="003375EE"/>
    <w:rsid w:val="003A058E"/>
    <w:rsid w:val="004921B6"/>
    <w:rsid w:val="004F3F55"/>
    <w:rsid w:val="005433CE"/>
    <w:rsid w:val="005C7577"/>
    <w:rsid w:val="00701413"/>
    <w:rsid w:val="00790A51"/>
    <w:rsid w:val="00A12954"/>
    <w:rsid w:val="00A57153"/>
    <w:rsid w:val="00B161CD"/>
    <w:rsid w:val="00B60E95"/>
    <w:rsid w:val="00C064C6"/>
    <w:rsid w:val="00CD2800"/>
    <w:rsid w:val="00CD34AA"/>
    <w:rsid w:val="00DD2C1D"/>
    <w:rsid w:val="00EC269C"/>
    <w:rsid w:val="00F32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8C83D-8232-4604-AE29-DDCCA83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9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ost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Lefebvre</dc:creator>
  <cp:keywords/>
  <dc:description/>
  <cp:lastModifiedBy>finance</cp:lastModifiedBy>
  <cp:revision>2</cp:revision>
  <dcterms:created xsi:type="dcterms:W3CDTF">2023-11-28T17:11:00Z</dcterms:created>
  <dcterms:modified xsi:type="dcterms:W3CDTF">2023-11-28T17:11:00Z</dcterms:modified>
</cp:coreProperties>
</file>